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92" w:rsidRPr="00DD6474" w:rsidRDefault="009E6035" w:rsidP="009E6035">
      <w:pPr>
        <w:rPr>
          <w:rFonts w:ascii="黑体" w:eastAsia="黑体" w:hAnsi="黑体" w:cs="Times New Roman"/>
          <w:b/>
          <w:sz w:val="30"/>
          <w:szCs w:val="30"/>
        </w:rPr>
      </w:pPr>
      <w:r w:rsidRPr="00DD6474">
        <w:rPr>
          <w:rFonts w:ascii="黑体" w:eastAsia="黑体" w:hAnsi="黑体" w:cs="Times New Roman" w:hint="eastAsia"/>
          <w:b/>
          <w:sz w:val="30"/>
          <w:szCs w:val="30"/>
        </w:rPr>
        <w:t>作者须知</w:t>
      </w:r>
      <w:r w:rsidR="00B30992" w:rsidRPr="00DD6474">
        <w:rPr>
          <w:rFonts w:ascii="黑体" w:eastAsia="黑体" w:hAnsi="黑体" w:cs="Times New Roman" w:hint="eastAsia"/>
          <w:b/>
          <w:sz w:val="30"/>
          <w:szCs w:val="30"/>
        </w:rPr>
        <w:t>：</w:t>
      </w:r>
    </w:p>
    <w:p w:rsidR="00B30992" w:rsidRPr="00DD6474" w:rsidRDefault="00B30992" w:rsidP="009E6035">
      <w:pPr>
        <w:rPr>
          <w:rFonts w:ascii="黑体" w:eastAsia="黑体" w:hAnsi="黑体" w:cs="Times New Roman"/>
          <w:b/>
          <w:szCs w:val="21"/>
        </w:rPr>
      </w:pPr>
    </w:p>
    <w:p w:rsidR="009E6035" w:rsidRPr="00DD6474" w:rsidRDefault="009E6035" w:rsidP="009E6035">
      <w:pPr>
        <w:pStyle w:val="a5"/>
        <w:numPr>
          <w:ilvl w:val="0"/>
          <w:numId w:val="1"/>
        </w:numPr>
        <w:ind w:firstLineChars="0"/>
        <w:rPr>
          <w:rFonts w:ascii="黑体" w:eastAsia="黑体" w:hAnsi="黑体" w:cs="Times New Roman"/>
          <w:szCs w:val="21"/>
        </w:rPr>
      </w:pPr>
      <w:r w:rsidRPr="00DD6474">
        <w:rPr>
          <w:rFonts w:ascii="黑体" w:eastAsia="黑体" w:hAnsi="黑体" w:cs="Times New Roman" w:hint="eastAsia"/>
          <w:szCs w:val="21"/>
        </w:rPr>
        <w:t>投稿相关</w:t>
      </w:r>
    </w:p>
    <w:p w:rsidR="009E6035" w:rsidRPr="00DD6474" w:rsidRDefault="009E6035" w:rsidP="009E6035">
      <w:pPr>
        <w:pStyle w:val="a5"/>
        <w:numPr>
          <w:ilvl w:val="0"/>
          <w:numId w:val="2"/>
        </w:numPr>
        <w:ind w:firstLineChars="0"/>
        <w:rPr>
          <w:rFonts w:ascii="黑体" w:eastAsia="黑体" w:hAnsi="黑体" w:cs="Times New Roman"/>
          <w:szCs w:val="21"/>
        </w:rPr>
      </w:pPr>
      <w:r w:rsidRPr="00DD6474">
        <w:rPr>
          <w:rFonts w:ascii="黑体" w:eastAsia="黑体" w:hAnsi="黑体" w:cs="Times New Roman" w:hint="eastAsia"/>
          <w:szCs w:val="21"/>
        </w:rPr>
        <w:t>投稿系统和投稿邮箱说明</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通过投稿系统提交，或直接把排版好的文章发至官方邮箱</w:t>
      </w:r>
      <w:hyperlink r:id="rId8" w:history="1">
        <w:r w:rsidRPr="00DD6474">
          <w:rPr>
            <w:rStyle w:val="a6"/>
            <w:rFonts w:ascii="黑体" w:eastAsia="黑体" w:hAnsi="黑体" w:cs="Times New Roman"/>
            <w:szCs w:val="21"/>
          </w:rPr>
          <w:t>csae@a-scie.org</w:t>
        </w:r>
      </w:hyperlink>
      <w:r w:rsidRPr="00DD6474">
        <w:rPr>
          <w:rFonts w:ascii="黑体" w:eastAsia="黑体" w:hAnsi="黑体" w:cs="Times New Roman" w:hint="eastAsia"/>
          <w:szCs w:val="21"/>
        </w:rPr>
        <w:t>，并附上您的电话联系方式。</w:t>
      </w:r>
    </w:p>
    <w:p w:rsidR="009E6035" w:rsidRPr="00DD6474" w:rsidRDefault="009E6035" w:rsidP="009E6035">
      <w:pPr>
        <w:pStyle w:val="a5"/>
        <w:numPr>
          <w:ilvl w:val="0"/>
          <w:numId w:val="2"/>
        </w:numPr>
        <w:ind w:firstLineChars="0"/>
        <w:rPr>
          <w:rFonts w:ascii="黑体" w:eastAsia="黑体" w:hAnsi="黑体" w:cs="Times New Roman"/>
          <w:szCs w:val="21"/>
        </w:rPr>
      </w:pPr>
      <w:r w:rsidRPr="00DD6474">
        <w:rPr>
          <w:rFonts w:ascii="黑体" w:eastAsia="黑体" w:hAnsi="黑体" w:cs="Times New Roman" w:hint="eastAsia"/>
          <w:szCs w:val="21"/>
        </w:rPr>
        <w:t>模板！</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szCs w:val="21"/>
        </w:rPr>
        <w:t>请</w:t>
      </w:r>
      <w:hyperlink r:id="rId9" w:history="1">
        <w:proofErr w:type="gramStart"/>
        <w:r w:rsidRPr="00DD6474">
          <w:rPr>
            <w:rStyle w:val="a6"/>
            <w:rFonts w:ascii="黑体" w:eastAsia="黑体" w:hAnsi="黑体" w:cs="Times New Roman"/>
            <w:szCs w:val="21"/>
          </w:rPr>
          <w:t>点击</w:t>
        </w:r>
        <w:r w:rsidRPr="00DD6474">
          <w:rPr>
            <w:rStyle w:val="a6"/>
            <w:rFonts w:ascii="黑体" w:eastAsia="黑体" w:hAnsi="黑体" w:cs="Times New Roman" w:hint="eastAsia"/>
            <w:szCs w:val="21"/>
          </w:rPr>
          <w:t>此处</w:t>
        </w:r>
        <w:proofErr w:type="gramEnd"/>
      </w:hyperlink>
      <w:r w:rsidRPr="00DD6474">
        <w:rPr>
          <w:rFonts w:ascii="黑体" w:eastAsia="黑体" w:hAnsi="黑体" w:cs="Times New Roman"/>
          <w:szCs w:val="21"/>
        </w:rPr>
        <w:t>下载论文模板。</w:t>
      </w:r>
      <w:r w:rsidRPr="00DD6474">
        <w:rPr>
          <w:rFonts w:ascii="黑体" w:eastAsia="黑体" w:hAnsi="黑体" w:cs="Times New Roman"/>
          <w:szCs w:val="21"/>
        </w:rPr>
        <w:br/>
        <w:t>请按要求对您的文章进行排版，文章篇幅限制为6页</w:t>
      </w:r>
      <w:r w:rsidR="009B594A" w:rsidRPr="00DD6474">
        <w:rPr>
          <w:rFonts w:ascii="黑体" w:eastAsia="黑体" w:hAnsi="黑体" w:cs="Times New Roman" w:hint="eastAsia"/>
          <w:szCs w:val="21"/>
        </w:rPr>
        <w:t>（不含封面页）</w:t>
      </w:r>
      <w:r w:rsidRPr="00DD6474">
        <w:rPr>
          <w:rFonts w:ascii="黑体" w:eastAsia="黑体" w:hAnsi="黑体" w:cs="Times New Roman"/>
          <w:szCs w:val="21"/>
        </w:rPr>
        <w:t>，超出的页面将收取一定的</w:t>
      </w:r>
      <w:proofErr w:type="gramStart"/>
      <w:r w:rsidRPr="00DD6474">
        <w:rPr>
          <w:rFonts w:ascii="黑体" w:eastAsia="黑体" w:hAnsi="黑体" w:cs="Times New Roman"/>
          <w:szCs w:val="21"/>
        </w:rPr>
        <w:t>超页费</w:t>
      </w:r>
      <w:proofErr w:type="gramEnd"/>
      <w:r w:rsidRPr="00DD6474">
        <w:rPr>
          <w:rFonts w:ascii="黑体" w:eastAsia="黑体" w:hAnsi="黑体" w:cs="Times New Roman"/>
          <w:szCs w:val="21"/>
        </w:rPr>
        <w:t>，详细收费标准请参见注册页面的收费表。所有的文章都需要使用英文撰写。</w:t>
      </w:r>
    </w:p>
    <w:p w:rsidR="009E6035" w:rsidRPr="00DD6474" w:rsidRDefault="009E6035" w:rsidP="009E6035">
      <w:pPr>
        <w:pStyle w:val="a5"/>
        <w:numPr>
          <w:ilvl w:val="0"/>
          <w:numId w:val="2"/>
        </w:numPr>
        <w:ind w:firstLineChars="0"/>
        <w:rPr>
          <w:rFonts w:ascii="黑体" w:eastAsia="黑体" w:hAnsi="黑体" w:cs="Times New Roman"/>
          <w:szCs w:val="21"/>
        </w:rPr>
      </w:pPr>
      <w:r w:rsidRPr="00DD6474">
        <w:rPr>
          <w:rFonts w:ascii="黑体" w:eastAsia="黑体" w:hAnsi="黑体" w:cs="Times New Roman" w:hint="eastAsia"/>
          <w:szCs w:val="21"/>
        </w:rPr>
        <w:t>版权协议</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请</w:t>
      </w:r>
      <w:hyperlink r:id="rId10" w:history="1">
        <w:proofErr w:type="gramStart"/>
        <w:r w:rsidRPr="00DD6474">
          <w:rPr>
            <w:rStyle w:val="a6"/>
            <w:rFonts w:ascii="黑体" w:eastAsia="黑体" w:hAnsi="黑体" w:cs="Times New Roman" w:hint="eastAsia"/>
            <w:szCs w:val="21"/>
          </w:rPr>
          <w:t>点击此处</w:t>
        </w:r>
        <w:proofErr w:type="gramEnd"/>
      </w:hyperlink>
      <w:r w:rsidRPr="00DD6474">
        <w:rPr>
          <w:rFonts w:ascii="黑体" w:eastAsia="黑体" w:hAnsi="黑体" w:cs="Times New Roman" w:hint="eastAsia"/>
          <w:szCs w:val="21"/>
        </w:rPr>
        <w:t>下载版权协议。</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您在本会提交的文章必须是未发表过的（除了用摘要的形式或作为演讲和论文的一部分发表的）；没有考虑在其他地方同时出版的；所有参与的作者和相关组织机关都同意出版的；并且如果录用了，也不允许在没有经过出版社同意的情况下用英语或其他语言以同样的形式在其他地方进行发表。编辑在征得作者同意的情况下有权利对文章做出修改。在本次会议上发表的文章的著作权由作者保留，但文章的第一次出版权将授予组委会。组委会/出版社不对文章的后续使用负责。如果作者有需要的话作者有责任自行提起侵权诉讼。</w:t>
      </w:r>
    </w:p>
    <w:p w:rsidR="00B30992" w:rsidRPr="00DD6474" w:rsidRDefault="00B30992" w:rsidP="009E6035">
      <w:pPr>
        <w:pStyle w:val="a5"/>
        <w:ind w:left="840" w:firstLineChars="0" w:firstLine="0"/>
        <w:rPr>
          <w:rFonts w:ascii="黑体" w:eastAsia="黑体" w:hAnsi="黑体" w:cs="Times New Roman"/>
          <w:szCs w:val="21"/>
        </w:rPr>
      </w:pPr>
    </w:p>
    <w:p w:rsidR="009E6035" w:rsidRPr="00DD6474" w:rsidRDefault="009E6035" w:rsidP="009E6035">
      <w:pPr>
        <w:pStyle w:val="a5"/>
        <w:numPr>
          <w:ilvl w:val="0"/>
          <w:numId w:val="1"/>
        </w:numPr>
        <w:ind w:firstLineChars="0"/>
        <w:rPr>
          <w:rFonts w:ascii="黑体" w:eastAsia="黑体" w:hAnsi="黑体" w:cs="Times New Roman"/>
          <w:szCs w:val="21"/>
        </w:rPr>
      </w:pPr>
      <w:r w:rsidRPr="00DD6474">
        <w:rPr>
          <w:rFonts w:ascii="黑体" w:eastAsia="黑体" w:hAnsi="黑体" w:cs="Times New Roman" w:hint="eastAsia"/>
          <w:szCs w:val="21"/>
        </w:rPr>
        <w:t>出版流程相关</w:t>
      </w:r>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论文提交确认</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当您提交了一篇新的论文，编辑或者助理编辑将会在1-3个工作日内给您发邮件进行确认。如果您没有收到确认邮件，请检查您邮箱的垃圾箱或者联系编辑邮箱：</w:t>
      </w:r>
      <w:hyperlink r:id="rId11" w:history="1">
        <w:r w:rsidRPr="00DD6474">
          <w:rPr>
            <w:rStyle w:val="a6"/>
            <w:rFonts w:ascii="黑体" w:eastAsia="黑体" w:hAnsi="黑体" w:cs="Times New Roman"/>
            <w:szCs w:val="21"/>
          </w:rPr>
          <w:t>csae@a-scie.org</w:t>
        </w:r>
      </w:hyperlink>
      <w:r w:rsidRPr="00DD6474">
        <w:rPr>
          <w:rFonts w:ascii="黑体" w:eastAsia="黑体" w:hAnsi="黑体" w:cs="Times New Roman" w:hint="eastAsia"/>
          <w:szCs w:val="21"/>
        </w:rPr>
        <w:t>.</w:t>
      </w:r>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编辑预审</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首先编辑或助理编辑将对文章的领域是否符合大会要求进行初步评审，接下来将会使用Cross Check对文章进行重复率检查。任何超出会议领域或者有抄袭，包括自我剽窃的文章都将被直接拒稿。</w:t>
      </w:r>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同行审查</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我们采取</w:t>
      </w:r>
      <w:proofErr w:type="gramStart"/>
      <w:r w:rsidRPr="00DD6474">
        <w:rPr>
          <w:rFonts w:ascii="黑体" w:eastAsia="黑体" w:hAnsi="黑体" w:cs="Times New Roman" w:hint="eastAsia"/>
          <w:szCs w:val="21"/>
        </w:rPr>
        <w:t>双向盲审系统</w:t>
      </w:r>
      <w:proofErr w:type="gramEnd"/>
      <w:r w:rsidRPr="00DD6474">
        <w:rPr>
          <w:rFonts w:ascii="黑体" w:eastAsia="黑体" w:hAnsi="黑体" w:cs="Times New Roman" w:hint="eastAsia"/>
          <w:szCs w:val="21"/>
        </w:rPr>
        <w:t>，对审稿专家和作者的身份都将进行匿名。每篇文章都将被至少两名专家审理：一名编辑部成员以及一至三名外审专家。审稿周期为1个月左右。</w:t>
      </w:r>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审稿反馈</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审稿专家的建议将会决定文章的录用或拒稿。如果审稿专家之间对文章的意见有分歧，主编将参考所有审稿意见并对其进行权衡以做出最终判断，或者申请第二轮审稿。</w:t>
      </w:r>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论文修改</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审稿意见将通过邮件发送给作者，修改论文。</w:t>
      </w:r>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文章录用</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文章的审理结果将通过邮件发送给通讯作者。</w:t>
      </w:r>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注册缴费</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lastRenderedPageBreak/>
        <w:t>文章录用之后，作者对文章进行最后修改提交终稿并缴费。</w:t>
      </w:r>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电子版论文集</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文章出版后，我们会将电子版的会议论文集通过邮件发送给每篇文章的通讯作者。如果您需要纸质版，请联系编辑邮箱</w:t>
      </w:r>
      <w:hyperlink r:id="rId12" w:history="1">
        <w:r w:rsidRPr="00DD6474">
          <w:rPr>
            <w:rStyle w:val="a6"/>
            <w:rFonts w:ascii="黑体" w:eastAsia="黑体" w:hAnsi="黑体" w:cs="Times New Roman"/>
            <w:szCs w:val="21"/>
          </w:rPr>
          <w:t>csae@a-scie.</w:t>
        </w:r>
        <w:proofErr w:type="gramStart"/>
        <w:r w:rsidRPr="00DD6474">
          <w:rPr>
            <w:rStyle w:val="a6"/>
            <w:rFonts w:ascii="黑体" w:eastAsia="黑体" w:hAnsi="黑体" w:cs="Times New Roman"/>
            <w:szCs w:val="21"/>
          </w:rPr>
          <w:t>org</w:t>
        </w:r>
      </w:hyperlink>
      <w:r w:rsidRPr="00DD6474">
        <w:rPr>
          <w:rFonts w:ascii="黑体" w:eastAsia="黑体" w:hAnsi="黑体" w:cs="Times New Roman" w:hint="eastAsia"/>
          <w:szCs w:val="21"/>
        </w:rPr>
        <w:t>.</w:t>
      </w:r>
      <w:proofErr w:type="gramEnd"/>
    </w:p>
    <w:p w:rsidR="009E6035" w:rsidRPr="00DD6474" w:rsidRDefault="009E6035" w:rsidP="009E6035">
      <w:pPr>
        <w:pStyle w:val="a5"/>
        <w:numPr>
          <w:ilvl w:val="0"/>
          <w:numId w:val="3"/>
        </w:numPr>
        <w:ind w:firstLineChars="0"/>
        <w:rPr>
          <w:rFonts w:ascii="黑体" w:eastAsia="黑体" w:hAnsi="黑体" w:cs="Times New Roman"/>
          <w:szCs w:val="21"/>
        </w:rPr>
      </w:pPr>
      <w:r w:rsidRPr="00DD6474">
        <w:rPr>
          <w:rFonts w:ascii="黑体" w:eastAsia="黑体" w:hAnsi="黑体" w:cs="Times New Roman" w:hint="eastAsia"/>
          <w:szCs w:val="21"/>
        </w:rPr>
        <w:t>出版通知</w:t>
      </w:r>
    </w:p>
    <w:p w:rsidR="009E6035" w:rsidRPr="00DD6474" w:rsidRDefault="009E6035" w:rsidP="009E6035">
      <w:pPr>
        <w:pStyle w:val="a5"/>
        <w:ind w:left="840" w:firstLineChars="0" w:firstLine="0"/>
        <w:rPr>
          <w:rFonts w:ascii="黑体" w:eastAsia="黑体" w:hAnsi="黑体" w:cs="Times New Roman"/>
          <w:szCs w:val="21"/>
        </w:rPr>
      </w:pPr>
      <w:r w:rsidRPr="00DD6474">
        <w:rPr>
          <w:rFonts w:ascii="黑体" w:eastAsia="黑体" w:hAnsi="黑体" w:cs="Times New Roman" w:hint="eastAsia"/>
          <w:szCs w:val="21"/>
        </w:rPr>
        <w:t>作者和读者都将被通知</w:t>
      </w:r>
      <w:proofErr w:type="gramStart"/>
      <w:r w:rsidRPr="00DD6474">
        <w:rPr>
          <w:rFonts w:ascii="黑体" w:eastAsia="黑体" w:hAnsi="黑体" w:cs="Times New Roman" w:hint="eastAsia"/>
          <w:szCs w:val="21"/>
        </w:rPr>
        <w:t>且邀请</w:t>
      </w:r>
      <w:proofErr w:type="gramEnd"/>
      <w:r w:rsidRPr="00DD6474">
        <w:rPr>
          <w:rFonts w:ascii="黑体" w:eastAsia="黑体" w:hAnsi="黑体" w:cs="Times New Roman" w:hint="eastAsia"/>
          <w:szCs w:val="21"/>
        </w:rPr>
        <w:t>登录我们的</w:t>
      </w:r>
      <w:proofErr w:type="gramStart"/>
      <w:r w:rsidRPr="00DD6474">
        <w:rPr>
          <w:rFonts w:ascii="黑体" w:eastAsia="黑体" w:hAnsi="黑体" w:cs="Times New Roman" w:hint="eastAsia"/>
          <w:szCs w:val="21"/>
        </w:rPr>
        <w:t>会议官网对</w:t>
      </w:r>
      <w:proofErr w:type="gramEnd"/>
      <w:r w:rsidRPr="00DD6474">
        <w:rPr>
          <w:rFonts w:ascii="黑体" w:eastAsia="黑体" w:hAnsi="黑体" w:cs="Times New Roman" w:hint="eastAsia"/>
          <w:szCs w:val="21"/>
        </w:rPr>
        <w:t>新文章进行查看。</w:t>
      </w:r>
    </w:p>
    <w:p w:rsidR="00B30992" w:rsidRPr="00DD6474" w:rsidRDefault="00B30992" w:rsidP="009E6035">
      <w:pPr>
        <w:pStyle w:val="a5"/>
        <w:ind w:left="840" w:firstLineChars="0" w:firstLine="0"/>
        <w:rPr>
          <w:rFonts w:ascii="黑体" w:eastAsia="黑体" w:hAnsi="黑体" w:cs="Times New Roman"/>
          <w:szCs w:val="21"/>
        </w:rPr>
      </w:pPr>
    </w:p>
    <w:p w:rsidR="009E6035" w:rsidRPr="00DD6474" w:rsidRDefault="009E6035" w:rsidP="009E6035">
      <w:pPr>
        <w:pStyle w:val="a5"/>
        <w:numPr>
          <w:ilvl w:val="0"/>
          <w:numId w:val="1"/>
        </w:numPr>
        <w:ind w:firstLineChars="0"/>
        <w:rPr>
          <w:rFonts w:ascii="黑体" w:eastAsia="黑体" w:hAnsi="黑体" w:cs="Times New Roman"/>
          <w:szCs w:val="21"/>
        </w:rPr>
      </w:pPr>
      <w:r w:rsidRPr="00DD6474">
        <w:rPr>
          <w:rFonts w:ascii="黑体" w:eastAsia="黑体" w:hAnsi="黑体" w:cs="Times New Roman" w:hint="eastAsia"/>
          <w:szCs w:val="21"/>
        </w:rPr>
        <w:t>注册相关</w:t>
      </w:r>
    </w:p>
    <w:tbl>
      <w:tblPr>
        <w:tblpPr w:leftFromText="180" w:rightFromText="180" w:vertAnchor="page" w:horzAnchor="margin" w:tblpXSpec="center" w:tblpY="4134"/>
        <w:tblW w:w="750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5"/>
        <w:gridCol w:w="2815"/>
      </w:tblGrid>
      <w:tr w:rsidR="00B30992" w:rsidRPr="00DD6474" w:rsidTr="00B30992">
        <w:trPr>
          <w:tblCellSpacing w:w="7" w:type="dxa"/>
        </w:trPr>
        <w:tc>
          <w:tcPr>
            <w:tcW w:w="466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B30992" w:rsidRPr="00DD6474" w:rsidRDefault="00B30992" w:rsidP="00B30992">
            <w:pPr>
              <w:jc w:val="center"/>
              <w:rPr>
                <w:rFonts w:ascii="黑体" w:eastAsia="黑体" w:hAnsi="黑体" w:cs="Times New Roman"/>
                <w:szCs w:val="21"/>
              </w:rPr>
            </w:pPr>
            <w:r w:rsidRPr="00DD6474">
              <w:rPr>
                <w:rFonts w:ascii="黑体" w:eastAsia="黑体" w:hAnsi="黑体" w:cs="Times New Roman" w:hint="eastAsia"/>
                <w:szCs w:val="21"/>
              </w:rPr>
              <w:t>普通文章</w:t>
            </w:r>
          </w:p>
        </w:tc>
        <w:tc>
          <w:tcPr>
            <w:tcW w:w="279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B30992" w:rsidRPr="00DD6474" w:rsidRDefault="00B30992" w:rsidP="00B30992">
            <w:pPr>
              <w:jc w:val="center"/>
              <w:rPr>
                <w:rFonts w:ascii="黑体" w:eastAsia="黑体" w:hAnsi="黑体" w:cs="Times New Roman"/>
                <w:szCs w:val="21"/>
              </w:rPr>
            </w:pPr>
            <w:r w:rsidRPr="00DD6474">
              <w:rPr>
                <w:rFonts w:ascii="黑体" w:eastAsia="黑体" w:hAnsi="黑体" w:cs="Times New Roman"/>
                <w:szCs w:val="21"/>
              </w:rPr>
              <w:t>2</w:t>
            </w:r>
            <w:r w:rsidRPr="00DD6474">
              <w:rPr>
                <w:rFonts w:ascii="黑体" w:eastAsia="黑体" w:hAnsi="黑体" w:cs="Times New Roman" w:hint="eastAsia"/>
                <w:szCs w:val="21"/>
              </w:rPr>
              <w:t>4</w:t>
            </w:r>
            <w:r w:rsidRPr="00DD6474">
              <w:rPr>
                <w:rFonts w:ascii="黑体" w:eastAsia="黑体" w:hAnsi="黑体" w:cs="Times New Roman"/>
                <w:szCs w:val="21"/>
              </w:rPr>
              <w:t xml:space="preserve">00 </w:t>
            </w:r>
            <w:r w:rsidRPr="00DD6474">
              <w:rPr>
                <w:rFonts w:ascii="黑体" w:eastAsia="黑体" w:hAnsi="黑体" w:cs="Times New Roman" w:hint="eastAsia"/>
                <w:szCs w:val="21"/>
              </w:rPr>
              <w:t>元/篇</w:t>
            </w:r>
            <w:r w:rsidRPr="00DD6474">
              <w:rPr>
                <w:rFonts w:ascii="黑体" w:eastAsia="黑体" w:hAnsi="黑体" w:cs="Times New Roman"/>
                <w:szCs w:val="21"/>
              </w:rPr>
              <w:t>(</w:t>
            </w:r>
            <w:r w:rsidRPr="00DD6474">
              <w:rPr>
                <w:rFonts w:ascii="黑体" w:eastAsia="黑体" w:hAnsi="黑体" w:cs="Times New Roman" w:hint="eastAsia"/>
                <w:szCs w:val="21"/>
              </w:rPr>
              <w:t>360$</w:t>
            </w:r>
            <w:r w:rsidRPr="00DD6474">
              <w:rPr>
                <w:rFonts w:ascii="黑体" w:eastAsia="黑体" w:hAnsi="黑体" w:cs="Times New Roman"/>
                <w:szCs w:val="21"/>
              </w:rPr>
              <w:t>)</w:t>
            </w:r>
          </w:p>
        </w:tc>
      </w:tr>
      <w:tr w:rsidR="00B30992" w:rsidRPr="00DD6474" w:rsidTr="00B30992">
        <w:trPr>
          <w:tblCellSpacing w:w="7" w:type="dxa"/>
        </w:trPr>
        <w:tc>
          <w:tcPr>
            <w:tcW w:w="466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B30992" w:rsidRPr="00DD6474" w:rsidRDefault="00B30992" w:rsidP="00B30992">
            <w:pPr>
              <w:jc w:val="center"/>
              <w:rPr>
                <w:rFonts w:ascii="黑体" w:eastAsia="黑体" w:hAnsi="黑体" w:cs="Times New Roman"/>
                <w:szCs w:val="21"/>
              </w:rPr>
            </w:pPr>
            <w:proofErr w:type="gramStart"/>
            <w:r w:rsidRPr="00DD6474">
              <w:rPr>
                <w:rFonts w:ascii="黑体" w:eastAsia="黑体" w:hAnsi="黑体" w:cs="Times New Roman" w:hint="eastAsia"/>
                <w:szCs w:val="21"/>
              </w:rPr>
              <w:t>超页费</w:t>
            </w:r>
            <w:proofErr w:type="gramEnd"/>
            <w:r w:rsidRPr="00DD6474">
              <w:rPr>
                <w:rFonts w:ascii="黑体" w:eastAsia="黑体" w:hAnsi="黑体" w:cs="Times New Roman" w:hint="eastAsia"/>
                <w:szCs w:val="21"/>
              </w:rPr>
              <w:t>（从第七页开始）（不含封面页）</w:t>
            </w:r>
          </w:p>
        </w:tc>
        <w:tc>
          <w:tcPr>
            <w:tcW w:w="279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B30992" w:rsidRPr="00DD6474" w:rsidRDefault="00B30992" w:rsidP="00B30992">
            <w:pPr>
              <w:jc w:val="center"/>
              <w:rPr>
                <w:rFonts w:ascii="黑体" w:eastAsia="黑体" w:hAnsi="黑体" w:cs="Times New Roman"/>
                <w:szCs w:val="21"/>
              </w:rPr>
            </w:pPr>
            <w:r w:rsidRPr="00DD6474">
              <w:rPr>
                <w:rFonts w:ascii="黑体" w:eastAsia="黑体" w:hAnsi="黑体" w:cs="Times New Roman"/>
                <w:szCs w:val="21"/>
              </w:rPr>
              <w:t>300</w:t>
            </w:r>
            <w:r w:rsidRPr="00DD6474">
              <w:rPr>
                <w:rFonts w:ascii="黑体" w:eastAsia="黑体" w:hAnsi="黑体" w:cs="Times New Roman" w:hint="eastAsia"/>
                <w:szCs w:val="21"/>
              </w:rPr>
              <w:t>元/页</w:t>
            </w:r>
            <w:r w:rsidRPr="00DD6474">
              <w:rPr>
                <w:rFonts w:ascii="黑体" w:eastAsia="黑体" w:hAnsi="黑体" w:cs="Times New Roman"/>
                <w:szCs w:val="21"/>
              </w:rPr>
              <w:t xml:space="preserve"> (</w:t>
            </w:r>
            <w:r w:rsidRPr="00DD6474">
              <w:rPr>
                <w:rFonts w:ascii="黑体" w:eastAsia="黑体" w:hAnsi="黑体" w:cs="Times New Roman" w:hint="eastAsia"/>
                <w:szCs w:val="21"/>
              </w:rPr>
              <w:t>45$</w:t>
            </w:r>
            <w:r w:rsidRPr="00DD6474">
              <w:rPr>
                <w:rFonts w:ascii="黑体" w:eastAsia="黑体" w:hAnsi="黑体" w:cs="Times New Roman"/>
                <w:szCs w:val="21"/>
              </w:rPr>
              <w:t>)</w:t>
            </w:r>
          </w:p>
        </w:tc>
      </w:tr>
      <w:tr w:rsidR="00B30992" w:rsidRPr="00DD6474" w:rsidTr="00B30992">
        <w:trPr>
          <w:tblCellSpacing w:w="7" w:type="dxa"/>
        </w:trPr>
        <w:tc>
          <w:tcPr>
            <w:tcW w:w="466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B30992" w:rsidRPr="00DD6474" w:rsidRDefault="00B30992" w:rsidP="00B30992">
            <w:pPr>
              <w:jc w:val="center"/>
              <w:rPr>
                <w:rFonts w:ascii="黑体" w:eastAsia="黑体" w:hAnsi="黑体" w:cs="Times New Roman"/>
                <w:szCs w:val="21"/>
              </w:rPr>
            </w:pPr>
            <w:r w:rsidRPr="00DD6474">
              <w:rPr>
                <w:rFonts w:ascii="黑体" w:eastAsia="黑体" w:hAnsi="黑体" w:cs="Times New Roman" w:hint="eastAsia"/>
                <w:szCs w:val="21"/>
              </w:rPr>
              <w:t>仅参会</w:t>
            </w:r>
          </w:p>
        </w:tc>
        <w:tc>
          <w:tcPr>
            <w:tcW w:w="2794" w:type="dxa"/>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60" w:type="dxa"/>
              <w:right w:w="120" w:type="dxa"/>
            </w:tcMar>
            <w:vAlign w:val="center"/>
            <w:hideMark/>
          </w:tcPr>
          <w:p w:rsidR="00B30992" w:rsidRPr="00DD6474" w:rsidRDefault="00B30992" w:rsidP="00B30992">
            <w:pPr>
              <w:jc w:val="center"/>
              <w:rPr>
                <w:rFonts w:ascii="黑体" w:eastAsia="黑体" w:hAnsi="黑体" w:cs="Times New Roman"/>
                <w:szCs w:val="21"/>
              </w:rPr>
            </w:pPr>
            <w:r w:rsidRPr="00DD6474">
              <w:rPr>
                <w:rFonts w:ascii="黑体" w:eastAsia="黑体" w:hAnsi="黑体" w:cs="Times New Roman"/>
                <w:szCs w:val="21"/>
              </w:rPr>
              <w:t>1200</w:t>
            </w:r>
            <w:r w:rsidRPr="00DD6474">
              <w:rPr>
                <w:rFonts w:ascii="黑体" w:eastAsia="黑体" w:hAnsi="黑体" w:cs="Times New Roman" w:hint="eastAsia"/>
                <w:szCs w:val="21"/>
              </w:rPr>
              <w:t>元/人</w:t>
            </w:r>
            <w:r w:rsidRPr="00DD6474">
              <w:rPr>
                <w:rFonts w:ascii="黑体" w:eastAsia="黑体" w:hAnsi="黑体" w:cs="Times New Roman"/>
                <w:szCs w:val="21"/>
              </w:rPr>
              <w:t xml:space="preserve"> (150</w:t>
            </w:r>
            <w:r w:rsidRPr="00DD6474">
              <w:rPr>
                <w:rFonts w:ascii="黑体" w:eastAsia="黑体" w:hAnsi="黑体" w:cs="Times New Roman" w:hint="eastAsia"/>
                <w:szCs w:val="21"/>
              </w:rPr>
              <w:t>$</w:t>
            </w:r>
            <w:r w:rsidRPr="00DD6474">
              <w:rPr>
                <w:rFonts w:ascii="黑体" w:eastAsia="黑体" w:hAnsi="黑体" w:cs="Times New Roman"/>
                <w:szCs w:val="21"/>
              </w:rPr>
              <w:t>)</w:t>
            </w:r>
          </w:p>
        </w:tc>
      </w:tr>
    </w:tbl>
    <w:p w:rsidR="00B30992" w:rsidRPr="00DD6474" w:rsidRDefault="00B30992" w:rsidP="007C6194">
      <w:pPr>
        <w:rPr>
          <w:rFonts w:ascii="黑体" w:eastAsia="黑体" w:hAnsi="黑体" w:cs="Times New Roman"/>
          <w:szCs w:val="21"/>
        </w:rPr>
      </w:pPr>
    </w:p>
    <w:p w:rsidR="007C6194" w:rsidRPr="00DD6474" w:rsidRDefault="007C6194" w:rsidP="007C6194">
      <w:pPr>
        <w:rPr>
          <w:rFonts w:ascii="黑体" w:eastAsia="黑体" w:hAnsi="黑体" w:cs="Times New Roman"/>
          <w:szCs w:val="21"/>
        </w:rPr>
      </w:pPr>
      <w:r w:rsidRPr="00DD6474">
        <w:rPr>
          <w:rFonts w:ascii="黑体" w:eastAsia="黑体" w:hAnsi="黑体" w:cs="Times New Roman"/>
          <w:szCs w:val="21"/>
        </w:rPr>
        <w:t xml:space="preserve">1. </w:t>
      </w:r>
      <w:r w:rsidRPr="00DD6474">
        <w:rPr>
          <w:rFonts w:ascii="黑体" w:eastAsia="黑体" w:hAnsi="黑体" w:cs="Times New Roman" w:hint="eastAsia"/>
          <w:szCs w:val="21"/>
        </w:rPr>
        <w:t>CSAE</w:t>
      </w:r>
      <w:r w:rsidRPr="00DD6474">
        <w:rPr>
          <w:rFonts w:ascii="黑体" w:eastAsia="黑体" w:hAnsi="黑体" w:cs="Times New Roman"/>
          <w:szCs w:val="21"/>
        </w:rPr>
        <w:t xml:space="preserve"> 2017 </w:t>
      </w:r>
      <w:r w:rsidRPr="00DD6474">
        <w:rPr>
          <w:rFonts w:ascii="黑体" w:eastAsia="黑体" w:hAnsi="黑体" w:cs="Times New Roman" w:hint="eastAsia"/>
          <w:szCs w:val="21"/>
        </w:rPr>
        <w:t>普通文章注册费用为每篇2400元。</w:t>
      </w:r>
    </w:p>
    <w:p w:rsidR="007C6194" w:rsidRPr="00DD6474" w:rsidRDefault="007C6194" w:rsidP="007C6194">
      <w:pPr>
        <w:rPr>
          <w:rFonts w:ascii="黑体" w:eastAsia="黑体" w:hAnsi="黑体" w:cs="Times New Roman"/>
          <w:szCs w:val="21"/>
        </w:rPr>
      </w:pPr>
    </w:p>
    <w:p w:rsidR="007C6194" w:rsidRPr="00DD6474" w:rsidRDefault="007C6194" w:rsidP="007C6194">
      <w:pPr>
        <w:rPr>
          <w:rFonts w:ascii="黑体" w:eastAsia="黑体" w:hAnsi="黑体" w:cs="Times New Roman"/>
          <w:szCs w:val="21"/>
        </w:rPr>
      </w:pPr>
      <w:r w:rsidRPr="00DD6474">
        <w:rPr>
          <w:rFonts w:ascii="黑体" w:eastAsia="黑体" w:hAnsi="黑体" w:cs="Times New Roman"/>
          <w:szCs w:val="21"/>
        </w:rPr>
        <w:t xml:space="preserve">2. </w:t>
      </w:r>
      <w:r w:rsidRPr="00DD6474">
        <w:rPr>
          <w:rFonts w:ascii="黑体" w:eastAsia="黑体" w:hAnsi="黑体" w:cs="Times New Roman" w:hint="eastAsia"/>
          <w:szCs w:val="21"/>
        </w:rPr>
        <w:t>如果论文超过6页（不含封面页），（从第七页开始）收取每页300元的</w:t>
      </w:r>
      <w:proofErr w:type="gramStart"/>
      <w:r w:rsidRPr="00DD6474">
        <w:rPr>
          <w:rFonts w:ascii="黑体" w:eastAsia="黑体" w:hAnsi="黑体" w:cs="Times New Roman" w:hint="eastAsia"/>
          <w:szCs w:val="21"/>
        </w:rPr>
        <w:t>超页费</w:t>
      </w:r>
      <w:proofErr w:type="gramEnd"/>
      <w:r w:rsidRPr="00DD6474">
        <w:rPr>
          <w:rFonts w:ascii="黑体" w:eastAsia="黑体" w:hAnsi="黑体" w:cs="Times New Roman" w:hint="eastAsia"/>
          <w:szCs w:val="21"/>
        </w:rPr>
        <w:t>。</w:t>
      </w:r>
    </w:p>
    <w:p w:rsidR="007C6194" w:rsidRPr="00DD6474" w:rsidRDefault="007C6194" w:rsidP="007C6194">
      <w:pPr>
        <w:rPr>
          <w:rFonts w:ascii="黑体" w:eastAsia="黑体" w:hAnsi="黑体" w:cs="Times New Roman"/>
          <w:szCs w:val="21"/>
        </w:rPr>
      </w:pPr>
    </w:p>
    <w:p w:rsidR="007C6194" w:rsidRPr="00DD6474" w:rsidRDefault="007C6194" w:rsidP="007C6194">
      <w:pPr>
        <w:rPr>
          <w:rFonts w:ascii="黑体" w:eastAsia="黑体" w:hAnsi="黑体" w:cs="Times New Roman"/>
          <w:szCs w:val="21"/>
        </w:rPr>
      </w:pPr>
      <w:r w:rsidRPr="00DD6474">
        <w:rPr>
          <w:rFonts w:ascii="黑体" w:eastAsia="黑体" w:hAnsi="黑体" w:cs="Times New Roman"/>
          <w:szCs w:val="21"/>
        </w:rPr>
        <w:t xml:space="preserve">3.  </w:t>
      </w:r>
      <w:r w:rsidR="008F6E83" w:rsidRPr="00DD6474">
        <w:rPr>
          <w:rFonts w:ascii="黑体" w:eastAsia="黑体" w:hAnsi="黑体" w:cs="Times New Roman" w:hint="eastAsia"/>
          <w:szCs w:val="21"/>
        </w:rPr>
        <w:t>注册费包括</w:t>
      </w:r>
      <w:r w:rsidRPr="00DD6474">
        <w:rPr>
          <w:rFonts w:ascii="黑体" w:eastAsia="黑体" w:hAnsi="黑体" w:cs="Times New Roman"/>
          <w:szCs w:val="21"/>
        </w:rPr>
        <w:t>:</w:t>
      </w:r>
    </w:p>
    <w:p w:rsidR="008F6E83" w:rsidRPr="00DD6474" w:rsidRDefault="008F6E83" w:rsidP="008F6E83">
      <w:pPr>
        <w:ind w:firstLineChars="350" w:firstLine="735"/>
        <w:jc w:val="left"/>
        <w:rPr>
          <w:rFonts w:ascii="黑体" w:eastAsia="黑体" w:hAnsi="黑体" w:cs="Times New Roman"/>
          <w:szCs w:val="21"/>
        </w:rPr>
      </w:pPr>
      <w:r w:rsidRPr="00DD6474">
        <w:rPr>
          <w:rFonts w:ascii="黑体" w:eastAsia="黑体" w:hAnsi="黑体" w:cs="Times New Roman" w:hint="eastAsia"/>
          <w:szCs w:val="21"/>
        </w:rPr>
        <w:t>一篇文章版面费</w:t>
      </w:r>
    </w:p>
    <w:p w:rsidR="007C6194" w:rsidRPr="00DD6474" w:rsidRDefault="006B0D93" w:rsidP="008F6E83">
      <w:pPr>
        <w:ind w:firstLineChars="350" w:firstLine="735"/>
        <w:jc w:val="left"/>
        <w:rPr>
          <w:rFonts w:ascii="黑体" w:eastAsia="黑体" w:hAnsi="黑体" w:cs="Times New Roman"/>
          <w:szCs w:val="21"/>
        </w:rPr>
      </w:pPr>
      <w:r>
        <w:rPr>
          <w:rFonts w:ascii="黑体" w:eastAsia="黑体" w:hAnsi="黑体" w:cs="Times New Roman" w:hint="eastAsia"/>
          <w:szCs w:val="21"/>
        </w:rPr>
        <w:t>免费参会</w:t>
      </w:r>
    </w:p>
    <w:p w:rsidR="007C6194" w:rsidRPr="00DD6474" w:rsidRDefault="006B0D93" w:rsidP="007C6194">
      <w:pPr>
        <w:ind w:firstLineChars="350" w:firstLine="735"/>
        <w:jc w:val="left"/>
        <w:rPr>
          <w:rFonts w:ascii="黑体" w:eastAsia="黑体" w:hAnsi="黑体" w:cs="Times New Roman"/>
          <w:szCs w:val="21"/>
        </w:rPr>
      </w:pPr>
      <w:r>
        <w:rPr>
          <w:rFonts w:ascii="黑体" w:eastAsia="黑体" w:hAnsi="黑体" w:cs="Times New Roman" w:hint="eastAsia"/>
          <w:szCs w:val="21"/>
        </w:rPr>
        <w:t>免费</w:t>
      </w:r>
      <w:r w:rsidR="008F6E83" w:rsidRPr="00DD6474">
        <w:rPr>
          <w:rFonts w:ascii="黑体" w:eastAsia="黑体" w:hAnsi="黑体" w:cs="Times New Roman" w:hint="eastAsia"/>
          <w:szCs w:val="21"/>
        </w:rPr>
        <w:t>大会当日茶歇</w:t>
      </w:r>
    </w:p>
    <w:p w:rsidR="007C6194" w:rsidRPr="00DD6474" w:rsidRDefault="006B0D93" w:rsidP="007C6194">
      <w:pPr>
        <w:ind w:firstLineChars="350" w:firstLine="735"/>
        <w:jc w:val="left"/>
        <w:rPr>
          <w:rFonts w:ascii="黑体" w:eastAsia="黑体" w:hAnsi="黑体" w:cs="Times New Roman"/>
          <w:szCs w:val="21"/>
        </w:rPr>
      </w:pPr>
      <w:r>
        <w:rPr>
          <w:rFonts w:ascii="黑体" w:eastAsia="黑体" w:hAnsi="黑体" w:cs="Times New Roman" w:hint="eastAsia"/>
          <w:szCs w:val="21"/>
        </w:rPr>
        <w:t>免费</w:t>
      </w:r>
      <w:r w:rsidR="008F6E83" w:rsidRPr="00DD6474">
        <w:rPr>
          <w:rFonts w:ascii="黑体" w:eastAsia="黑体" w:hAnsi="黑体" w:cs="Times New Roman" w:hint="eastAsia"/>
          <w:szCs w:val="21"/>
        </w:rPr>
        <w:t>大会当日中晚餐</w:t>
      </w:r>
    </w:p>
    <w:p w:rsidR="007C6194" w:rsidRPr="00DD6474" w:rsidRDefault="006B0D93" w:rsidP="007C6194">
      <w:pPr>
        <w:ind w:firstLineChars="350" w:firstLine="735"/>
        <w:jc w:val="left"/>
        <w:rPr>
          <w:rFonts w:ascii="黑体" w:eastAsia="黑体" w:hAnsi="黑体" w:cs="Times New Roman"/>
          <w:szCs w:val="21"/>
        </w:rPr>
      </w:pPr>
      <w:r>
        <w:rPr>
          <w:rFonts w:ascii="黑体" w:eastAsia="黑体" w:hAnsi="黑体" w:cs="Times New Roman" w:hint="eastAsia"/>
          <w:szCs w:val="21"/>
        </w:rPr>
        <w:t>免费</w:t>
      </w:r>
      <w:r w:rsidR="008F6E83" w:rsidRPr="00DD6474">
        <w:rPr>
          <w:rFonts w:ascii="黑体" w:eastAsia="黑体" w:hAnsi="黑体" w:cs="Times New Roman" w:hint="eastAsia"/>
          <w:szCs w:val="21"/>
        </w:rPr>
        <w:t>会议指南</w:t>
      </w:r>
    </w:p>
    <w:p w:rsidR="007C6194" w:rsidRPr="00DD6474" w:rsidRDefault="008F6E83" w:rsidP="007C6194">
      <w:pPr>
        <w:ind w:firstLineChars="350" w:firstLine="735"/>
        <w:jc w:val="left"/>
        <w:rPr>
          <w:rFonts w:ascii="黑体" w:eastAsia="黑体" w:hAnsi="黑体" w:cs="Times New Roman"/>
          <w:szCs w:val="21"/>
        </w:rPr>
      </w:pPr>
      <w:r w:rsidRPr="00DD6474">
        <w:rPr>
          <w:rFonts w:ascii="黑体" w:eastAsia="黑体" w:hAnsi="黑体" w:cs="Times New Roman" w:hint="eastAsia"/>
          <w:szCs w:val="21"/>
        </w:rPr>
        <w:t>免费一日游</w:t>
      </w:r>
      <w:bookmarkStart w:id="0" w:name="_GoBack"/>
      <w:bookmarkEnd w:id="0"/>
    </w:p>
    <w:p w:rsidR="005A6DDE" w:rsidRPr="00DD6474" w:rsidRDefault="005A6DDE" w:rsidP="000B0FD2">
      <w:pPr>
        <w:ind w:left="630" w:hangingChars="300" w:hanging="630"/>
        <w:jc w:val="left"/>
        <w:rPr>
          <w:rFonts w:ascii="黑体" w:eastAsia="黑体" w:hAnsi="黑体" w:cs="Times New Roman"/>
          <w:szCs w:val="21"/>
        </w:rPr>
      </w:pPr>
      <w:r w:rsidRPr="00DD6474">
        <w:rPr>
          <w:rFonts w:ascii="黑体" w:eastAsia="黑体" w:hAnsi="黑体" w:cs="Times New Roman" w:hint="eastAsia"/>
          <w:szCs w:val="21"/>
        </w:rPr>
        <w:t>说明：一篇注册文章仅提供一位免费参会名额，如有同行人员请于会前15日联系组委会：</w:t>
      </w:r>
      <w:hyperlink r:id="rId13" w:history="1">
        <w:r w:rsidRPr="00DD6474">
          <w:rPr>
            <w:rStyle w:val="a6"/>
            <w:rFonts w:ascii="黑体" w:eastAsia="黑体" w:hAnsi="黑体" w:cs="Times New Roman" w:hint="eastAsia"/>
            <w:szCs w:val="21"/>
          </w:rPr>
          <w:t>csae@a-scie.org</w:t>
        </w:r>
      </w:hyperlink>
      <w:r w:rsidRPr="00DD6474">
        <w:rPr>
          <w:rFonts w:ascii="黑体" w:eastAsia="黑体" w:hAnsi="黑体" w:cs="Times New Roman" w:hint="eastAsia"/>
          <w:szCs w:val="21"/>
        </w:rPr>
        <w:t>。</w:t>
      </w:r>
    </w:p>
    <w:p w:rsidR="007C6194" w:rsidRPr="00DD6474" w:rsidRDefault="007C6194" w:rsidP="007C6194">
      <w:pPr>
        <w:rPr>
          <w:rFonts w:ascii="黑体" w:eastAsia="黑体" w:hAnsi="黑体" w:cs="Times New Roman"/>
          <w:szCs w:val="21"/>
        </w:rPr>
      </w:pPr>
    </w:p>
    <w:p w:rsidR="007C6194" w:rsidRPr="00DD6474" w:rsidRDefault="007C6194" w:rsidP="007C6194">
      <w:pPr>
        <w:rPr>
          <w:rFonts w:ascii="黑体" w:eastAsia="黑体" w:hAnsi="黑体" w:cs="Times New Roman"/>
          <w:szCs w:val="21"/>
        </w:rPr>
      </w:pPr>
      <w:r w:rsidRPr="00DD6474">
        <w:rPr>
          <w:rFonts w:ascii="黑体" w:eastAsia="黑体" w:hAnsi="黑体" w:cs="Times New Roman"/>
          <w:szCs w:val="21"/>
        </w:rPr>
        <w:t xml:space="preserve">4. </w:t>
      </w:r>
      <w:r w:rsidR="00D13C4F" w:rsidRPr="00DD6474">
        <w:rPr>
          <w:rFonts w:ascii="黑体" w:eastAsia="黑体" w:hAnsi="黑体" w:cs="Times New Roman" w:hint="eastAsia"/>
          <w:szCs w:val="21"/>
        </w:rPr>
        <w:t>注册费不包括</w:t>
      </w:r>
      <w:r w:rsidRPr="00DD6474">
        <w:rPr>
          <w:rFonts w:ascii="黑体" w:eastAsia="黑体" w:hAnsi="黑体" w:cs="Times New Roman"/>
          <w:szCs w:val="21"/>
        </w:rPr>
        <w:t>:</w:t>
      </w:r>
    </w:p>
    <w:p w:rsidR="007C6194" w:rsidRPr="00DD6474" w:rsidRDefault="007C6194" w:rsidP="007C6194">
      <w:pPr>
        <w:rPr>
          <w:rFonts w:ascii="黑体" w:eastAsia="黑体" w:hAnsi="黑体" w:cs="Times New Roman"/>
          <w:szCs w:val="21"/>
        </w:rPr>
      </w:pPr>
      <w:r w:rsidRPr="00DD6474">
        <w:rPr>
          <w:rFonts w:ascii="黑体" w:eastAsia="黑体" w:hAnsi="黑体" w:cs="Times New Roman"/>
          <w:szCs w:val="21"/>
        </w:rPr>
        <w:t xml:space="preserve">   </w:t>
      </w:r>
      <w:r w:rsidRPr="00DD6474">
        <w:rPr>
          <w:rFonts w:ascii="宋体" w:eastAsia="宋体" w:hAnsi="宋体" w:cs="宋体" w:hint="eastAsia"/>
          <w:szCs w:val="21"/>
        </w:rPr>
        <w:t>•</w:t>
      </w:r>
      <w:r w:rsidRPr="00DD6474">
        <w:rPr>
          <w:rFonts w:ascii="黑体" w:eastAsia="黑体" w:hAnsi="黑体" w:cs="Times New Roman"/>
          <w:szCs w:val="21"/>
        </w:rPr>
        <w:t xml:space="preserve"> </w:t>
      </w:r>
      <w:r w:rsidR="00D13C4F" w:rsidRPr="00DD6474">
        <w:rPr>
          <w:rFonts w:ascii="黑体" w:eastAsia="黑体" w:hAnsi="黑体" w:cs="Times New Roman" w:hint="eastAsia"/>
          <w:szCs w:val="21"/>
        </w:rPr>
        <w:t>住宿费</w:t>
      </w:r>
    </w:p>
    <w:p w:rsidR="007C6194" w:rsidRPr="00DD6474" w:rsidRDefault="007C6194" w:rsidP="007C6194">
      <w:pPr>
        <w:rPr>
          <w:rFonts w:ascii="黑体" w:eastAsia="黑体" w:hAnsi="黑体" w:cs="Times New Roman"/>
          <w:szCs w:val="21"/>
        </w:rPr>
      </w:pPr>
      <w:r w:rsidRPr="00DD6474">
        <w:rPr>
          <w:rFonts w:ascii="黑体" w:eastAsia="黑体" w:hAnsi="黑体" w:cs="Times New Roman"/>
          <w:szCs w:val="21"/>
        </w:rPr>
        <w:t xml:space="preserve">   </w:t>
      </w:r>
      <w:r w:rsidRPr="00DD6474">
        <w:rPr>
          <w:rFonts w:ascii="宋体" w:eastAsia="宋体" w:hAnsi="宋体" w:cs="宋体" w:hint="eastAsia"/>
          <w:szCs w:val="21"/>
        </w:rPr>
        <w:t>•</w:t>
      </w:r>
      <w:r w:rsidRPr="00DD6474">
        <w:rPr>
          <w:rFonts w:ascii="黑体" w:eastAsia="黑体" w:hAnsi="黑体" w:cs="Times New Roman"/>
          <w:szCs w:val="21"/>
        </w:rPr>
        <w:t xml:space="preserve"> </w:t>
      </w:r>
      <w:r w:rsidR="00D13C4F" w:rsidRPr="00DD6474">
        <w:rPr>
          <w:rFonts w:ascii="黑体" w:eastAsia="黑体" w:hAnsi="黑体" w:cs="Times New Roman" w:hint="eastAsia"/>
          <w:szCs w:val="21"/>
        </w:rPr>
        <w:t>签证申请费用</w:t>
      </w:r>
    </w:p>
    <w:p w:rsidR="007C6194" w:rsidRPr="00DD6474" w:rsidRDefault="007C6194" w:rsidP="007C6194">
      <w:pPr>
        <w:rPr>
          <w:rFonts w:ascii="黑体" w:eastAsia="黑体" w:hAnsi="黑体" w:cs="Times New Roman"/>
          <w:szCs w:val="21"/>
        </w:rPr>
      </w:pPr>
      <w:r w:rsidRPr="00DD6474">
        <w:rPr>
          <w:rFonts w:ascii="黑体" w:eastAsia="黑体" w:hAnsi="黑体" w:cs="Times New Roman"/>
          <w:szCs w:val="21"/>
        </w:rPr>
        <w:t xml:space="preserve">   </w:t>
      </w:r>
      <w:r w:rsidRPr="00DD6474">
        <w:rPr>
          <w:rFonts w:ascii="宋体" w:eastAsia="宋体" w:hAnsi="宋体" w:cs="宋体" w:hint="eastAsia"/>
          <w:szCs w:val="21"/>
        </w:rPr>
        <w:t>•</w:t>
      </w:r>
      <w:r w:rsidRPr="00DD6474">
        <w:rPr>
          <w:rFonts w:ascii="黑体" w:eastAsia="黑体" w:hAnsi="黑体" w:cs="Times New Roman"/>
          <w:szCs w:val="21"/>
        </w:rPr>
        <w:t xml:space="preserve"> </w:t>
      </w:r>
      <w:r w:rsidR="00D13C4F" w:rsidRPr="00DD6474">
        <w:rPr>
          <w:rFonts w:ascii="黑体" w:eastAsia="黑体" w:hAnsi="黑体" w:cs="Times New Roman" w:hint="eastAsia"/>
          <w:szCs w:val="21"/>
        </w:rPr>
        <w:t>交通成本</w:t>
      </w:r>
    </w:p>
    <w:p w:rsidR="007C6194" w:rsidRPr="00DD6474" w:rsidRDefault="007C6194" w:rsidP="009E6035">
      <w:pPr>
        <w:rPr>
          <w:rFonts w:ascii="黑体" w:eastAsia="黑体" w:hAnsi="黑体"/>
          <w:szCs w:val="21"/>
        </w:rPr>
      </w:pPr>
    </w:p>
    <w:sectPr w:rsidR="007C6194" w:rsidRPr="00DD6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F5" w:rsidRDefault="00D337F5" w:rsidP="009E6035">
      <w:r>
        <w:separator/>
      </w:r>
    </w:p>
  </w:endnote>
  <w:endnote w:type="continuationSeparator" w:id="0">
    <w:p w:rsidR="00D337F5" w:rsidRDefault="00D337F5" w:rsidP="009E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F5" w:rsidRDefault="00D337F5" w:rsidP="009E6035">
      <w:r>
        <w:separator/>
      </w:r>
    </w:p>
  </w:footnote>
  <w:footnote w:type="continuationSeparator" w:id="0">
    <w:p w:rsidR="00D337F5" w:rsidRDefault="00D337F5" w:rsidP="009E6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35E"/>
      </v:shape>
    </w:pict>
  </w:numPicBullet>
  <w:abstractNum w:abstractNumId="0">
    <w:nsid w:val="00100D95"/>
    <w:multiLevelType w:val="hybridMultilevel"/>
    <w:tmpl w:val="66900A1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5256672"/>
    <w:multiLevelType w:val="hybridMultilevel"/>
    <w:tmpl w:val="B39842E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76014DD"/>
    <w:multiLevelType w:val="hybridMultilevel"/>
    <w:tmpl w:val="3CC6D6C6"/>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90F2C96"/>
    <w:multiLevelType w:val="hybridMultilevel"/>
    <w:tmpl w:val="FD3CAA2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07"/>
    <w:rsid w:val="0002256C"/>
    <w:rsid w:val="000B0FD2"/>
    <w:rsid w:val="000C4E16"/>
    <w:rsid w:val="002B6771"/>
    <w:rsid w:val="002F049F"/>
    <w:rsid w:val="00337D98"/>
    <w:rsid w:val="005A6DDE"/>
    <w:rsid w:val="005F3AF6"/>
    <w:rsid w:val="005F7F8A"/>
    <w:rsid w:val="00632CDD"/>
    <w:rsid w:val="006B0D93"/>
    <w:rsid w:val="006C3F74"/>
    <w:rsid w:val="006E73C9"/>
    <w:rsid w:val="007361BB"/>
    <w:rsid w:val="007C6194"/>
    <w:rsid w:val="00840C1A"/>
    <w:rsid w:val="008C7166"/>
    <w:rsid w:val="008F6E83"/>
    <w:rsid w:val="00903749"/>
    <w:rsid w:val="009236B1"/>
    <w:rsid w:val="009B594A"/>
    <w:rsid w:val="009D5B3D"/>
    <w:rsid w:val="009E6035"/>
    <w:rsid w:val="00A02903"/>
    <w:rsid w:val="00B30992"/>
    <w:rsid w:val="00C21FD9"/>
    <w:rsid w:val="00D13C4F"/>
    <w:rsid w:val="00D337F5"/>
    <w:rsid w:val="00D95CD7"/>
    <w:rsid w:val="00DB6909"/>
    <w:rsid w:val="00DD6474"/>
    <w:rsid w:val="00E91ACB"/>
    <w:rsid w:val="00FC6BA2"/>
    <w:rsid w:val="00FD3E07"/>
    <w:rsid w:val="00FE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6035"/>
    <w:rPr>
      <w:sz w:val="18"/>
      <w:szCs w:val="18"/>
    </w:rPr>
  </w:style>
  <w:style w:type="paragraph" w:styleId="a4">
    <w:name w:val="footer"/>
    <w:basedOn w:val="a"/>
    <w:link w:val="Char0"/>
    <w:uiPriority w:val="99"/>
    <w:unhideWhenUsed/>
    <w:rsid w:val="009E6035"/>
    <w:pPr>
      <w:tabs>
        <w:tab w:val="center" w:pos="4153"/>
        <w:tab w:val="right" w:pos="8306"/>
      </w:tabs>
      <w:snapToGrid w:val="0"/>
      <w:jc w:val="left"/>
    </w:pPr>
    <w:rPr>
      <w:sz w:val="18"/>
      <w:szCs w:val="18"/>
    </w:rPr>
  </w:style>
  <w:style w:type="character" w:customStyle="1" w:styleId="Char0">
    <w:name w:val="页脚 Char"/>
    <w:basedOn w:val="a0"/>
    <w:link w:val="a4"/>
    <w:uiPriority w:val="99"/>
    <w:rsid w:val="009E6035"/>
    <w:rPr>
      <w:sz w:val="18"/>
      <w:szCs w:val="18"/>
    </w:rPr>
  </w:style>
  <w:style w:type="paragraph" w:styleId="a5">
    <w:name w:val="List Paragraph"/>
    <w:basedOn w:val="a"/>
    <w:uiPriority w:val="34"/>
    <w:qFormat/>
    <w:rsid w:val="009E6035"/>
    <w:pPr>
      <w:ind w:firstLineChars="200" w:firstLine="420"/>
    </w:pPr>
  </w:style>
  <w:style w:type="character" w:styleId="a6">
    <w:name w:val="Hyperlink"/>
    <w:basedOn w:val="a0"/>
    <w:uiPriority w:val="99"/>
    <w:unhideWhenUsed/>
    <w:rsid w:val="009E60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6035"/>
    <w:rPr>
      <w:sz w:val="18"/>
      <w:szCs w:val="18"/>
    </w:rPr>
  </w:style>
  <w:style w:type="paragraph" w:styleId="a4">
    <w:name w:val="footer"/>
    <w:basedOn w:val="a"/>
    <w:link w:val="Char0"/>
    <w:uiPriority w:val="99"/>
    <w:unhideWhenUsed/>
    <w:rsid w:val="009E6035"/>
    <w:pPr>
      <w:tabs>
        <w:tab w:val="center" w:pos="4153"/>
        <w:tab w:val="right" w:pos="8306"/>
      </w:tabs>
      <w:snapToGrid w:val="0"/>
      <w:jc w:val="left"/>
    </w:pPr>
    <w:rPr>
      <w:sz w:val="18"/>
      <w:szCs w:val="18"/>
    </w:rPr>
  </w:style>
  <w:style w:type="character" w:customStyle="1" w:styleId="Char0">
    <w:name w:val="页脚 Char"/>
    <w:basedOn w:val="a0"/>
    <w:link w:val="a4"/>
    <w:uiPriority w:val="99"/>
    <w:rsid w:val="009E6035"/>
    <w:rPr>
      <w:sz w:val="18"/>
      <w:szCs w:val="18"/>
    </w:rPr>
  </w:style>
  <w:style w:type="paragraph" w:styleId="a5">
    <w:name w:val="List Paragraph"/>
    <w:basedOn w:val="a"/>
    <w:uiPriority w:val="34"/>
    <w:qFormat/>
    <w:rsid w:val="009E6035"/>
    <w:pPr>
      <w:ind w:firstLineChars="200" w:firstLine="420"/>
    </w:pPr>
  </w:style>
  <w:style w:type="character" w:styleId="a6">
    <w:name w:val="Hyperlink"/>
    <w:basedOn w:val="a0"/>
    <w:uiPriority w:val="99"/>
    <w:unhideWhenUsed/>
    <w:rsid w:val="009E60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0008">
      <w:bodyDiv w:val="1"/>
      <w:marLeft w:val="0"/>
      <w:marRight w:val="0"/>
      <w:marTop w:val="0"/>
      <w:marBottom w:val="0"/>
      <w:divBdr>
        <w:top w:val="none" w:sz="0" w:space="0" w:color="auto"/>
        <w:left w:val="none" w:sz="0" w:space="0" w:color="auto"/>
        <w:bottom w:val="none" w:sz="0" w:space="0" w:color="auto"/>
        <w:right w:val="none" w:sz="0" w:space="0" w:color="auto"/>
      </w:divBdr>
    </w:div>
    <w:div w:id="285279475">
      <w:bodyDiv w:val="1"/>
      <w:marLeft w:val="0"/>
      <w:marRight w:val="0"/>
      <w:marTop w:val="0"/>
      <w:marBottom w:val="0"/>
      <w:divBdr>
        <w:top w:val="none" w:sz="0" w:space="0" w:color="auto"/>
        <w:left w:val="none" w:sz="0" w:space="0" w:color="auto"/>
        <w:bottom w:val="none" w:sz="0" w:space="0" w:color="auto"/>
        <w:right w:val="none" w:sz="0" w:space="0" w:color="auto"/>
      </w:divBdr>
    </w:div>
    <w:div w:id="1075515261">
      <w:bodyDiv w:val="1"/>
      <w:marLeft w:val="0"/>
      <w:marRight w:val="0"/>
      <w:marTop w:val="0"/>
      <w:marBottom w:val="0"/>
      <w:divBdr>
        <w:top w:val="none" w:sz="0" w:space="0" w:color="auto"/>
        <w:left w:val="none" w:sz="0" w:space="0" w:color="auto"/>
        <w:bottom w:val="none" w:sz="0" w:space="0" w:color="auto"/>
        <w:right w:val="none" w:sz="0" w:space="0" w:color="auto"/>
      </w:divBdr>
    </w:div>
    <w:div w:id="1851215535">
      <w:bodyDiv w:val="1"/>
      <w:marLeft w:val="0"/>
      <w:marRight w:val="0"/>
      <w:marTop w:val="0"/>
      <w:marBottom w:val="0"/>
      <w:divBdr>
        <w:top w:val="none" w:sz="0" w:space="0" w:color="auto"/>
        <w:left w:val="none" w:sz="0" w:space="0" w:color="auto"/>
        <w:bottom w:val="none" w:sz="0" w:space="0" w:color="auto"/>
        <w:right w:val="none" w:sz="0" w:space="0" w:color="auto"/>
      </w:divBdr>
      <w:divsChild>
        <w:div w:id="1305239058">
          <w:marLeft w:val="0"/>
          <w:marRight w:val="0"/>
          <w:marTop w:val="150"/>
          <w:marBottom w:val="150"/>
          <w:divBdr>
            <w:top w:val="none" w:sz="0" w:space="0" w:color="auto"/>
            <w:left w:val="none" w:sz="0" w:space="0" w:color="auto"/>
            <w:bottom w:val="none" w:sz="0" w:space="0" w:color="auto"/>
            <w:right w:val="none" w:sz="0" w:space="0" w:color="auto"/>
          </w:divBdr>
          <w:divsChild>
            <w:div w:id="878051336">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e@a-scie.org" TargetMode="External"/><Relationship Id="rId13" Type="http://schemas.openxmlformats.org/officeDocument/2006/relationships/hyperlink" Target="mailto:csae@a-sci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sae@a-sci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sae@a-sci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aeconf.org/CD-ROM%20Copyright%20Release%20Form_DesTECH.docx" TargetMode="External"/><Relationship Id="rId4" Type="http://schemas.openxmlformats.org/officeDocument/2006/relationships/settings" Target="settings.xml"/><Relationship Id="rId9" Type="http://schemas.openxmlformats.org/officeDocument/2006/relationships/hyperlink" Target="http://www.csaeconf.org/Template.ra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238</Words>
  <Characters>1357</Characters>
  <Application>Microsoft Office Word</Application>
  <DocSecurity>0</DocSecurity>
  <Lines>11</Lines>
  <Paragraphs>3</Paragraphs>
  <ScaleCrop>false</ScaleCrop>
  <Company>Microsoft</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tclsevers</cp:lastModifiedBy>
  <cp:revision>84</cp:revision>
  <dcterms:created xsi:type="dcterms:W3CDTF">2017-06-15T07:31:00Z</dcterms:created>
  <dcterms:modified xsi:type="dcterms:W3CDTF">2017-06-16T08:30:00Z</dcterms:modified>
</cp:coreProperties>
</file>